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przedszkolaki pobiegły po medale. Ścigali się też rodzice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dwustu młodych sportowców z dwunastu wrocławskich przedszkoli wystartowało w tegorocznym Biegu Przedszkolaka, rozegranym na stadionie przy ul. Pautscha we Wrocławiu. Wspierani przez rodziców, rywalizowali o tytuł najbardziej wysportowanego przedszkola.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starcie zawodów stanęli reprezentanci dwunastu wrocławskich przedszkoli, prowadzonych pr</w:t>
      </w:r>
      <w:r>
        <w:rPr>
          <w:rFonts w:ascii="calibri" w:hAnsi="calibri" w:eastAsia="calibri" w:cs="calibri"/>
          <w:sz w:val="24"/>
          <w:szCs w:val="24"/>
        </w:rPr>
        <w:t xml:space="preserve">zez fundację Ogólnopolski Operator Oświaty. Swoje </w:t>
      </w:r>
      <w:r>
        <w:rPr>
          <w:rFonts w:ascii="calibri" w:hAnsi="calibri" w:eastAsia="calibri" w:cs="calibri"/>
          <w:sz w:val="24"/>
          <w:szCs w:val="24"/>
        </w:rPr>
        <w:t xml:space="preserve">drużyny </w:t>
      </w:r>
      <w:r>
        <w:rPr>
          <w:rFonts w:ascii="calibri" w:hAnsi="calibri" w:eastAsia="calibri" w:cs="calibri"/>
          <w:sz w:val="24"/>
          <w:szCs w:val="24"/>
        </w:rPr>
        <w:t xml:space="preserve">wystawiło dwanaście placówek: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Marco Polo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Cogito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Magellan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Pitagoras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Omnibus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Leonardo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Familjadek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Guliwer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Gallileo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Columbus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Logicus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Kropelka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dwieście zawodniczek i zawodników ścigało się na stadionie lekkoatletycznym przy ul. Pautscha we Wrocławiu, rywalizując o tytuł najbardziej wysportowanego przedszkola. Najmłodsi, czyli trzy-, cztero- i pięciolatkowie mieli do pokonania pół okrążenia. Sześciolatkowie ścigali się na dystansie pełnego okrążenia wokół stadionu.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dnia, indywidualnie zwycięzcami byli wszyscy młodzi sportowcy, którzy pokonali dystans od startu do mety. Udało się to każdemu zawodnikowi, każdy więc zasłużył na okolicznościowy medal. A kibice dopingowali podczas zawodów absolutnie wszystkim biegaczom.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mniejsze emocje wzbudziły zmagania rodziców. W biegach o tytuł Najszybszej Mamy i Najszybszego Taty wystartowała prawie setka rodziców, którzy postanowili dołożyć swoje cegiełki do klasyfikacji generalnej. Dodatkowe punkty dla swojego przedszkola zdobyć można było również podczas rodzinnych konkurencji sprawnościowych: toru przeszkód, soku w dal z miejsca, przenoszenia woreczków na czas, rzutach do celu czy przekładaniu hula hop w parze.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blisko pięć godzin sportowych zmagań losy tytułu najbardziej wysportowanego przedszkola zmieniały się jak w kalejdoskopie. Ostatecznie na podium stanęli reprezentanci: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Przedszkola Kropelka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Przedszkola Cogito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Przedszkola Pitagoras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wszystkim uczestnikom i do zobaczenia podczas kolejnej edycji Biegu Przedszkolaka. Kilka rekordów zostało do ustanowienia, a kilka do pobicia.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zawodów była fundacja Ogólnopolski Operator Oświaty, wspierana przez fundację WroACTIV Marcina Jędrusińskiego i Młodzieżowe Centrum Sportu Wrocław. Projekt był współfinansowany ze środków Gminy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ponad 20 lat wspiera samorządy w realizacji zadań i projektów oświatowych. Fun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dacja jest organizacją pożytku publicznego. Prowadzi bezpłatne przedszkola i szkoły w całej Polsce.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o fundacji: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www.operator.edu.pl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2022 można wesprzeć projekty realizowane przez fundację Ogólnopolski Operator Oświaty: uruchomienie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program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•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Twoj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operator.edu.pl/" TargetMode="External"/><Relationship Id="rId11" Type="http://schemas.openxmlformats.org/officeDocument/2006/relationships/image" Target="media/section_image4.jpg"/><Relationship Id="rId12" Type="http://schemas.openxmlformats.org/officeDocument/2006/relationships/hyperlink" Target="https://operator.edu.pl/pl/1-5-procent-podatku-pit/" TargetMode="External"/><Relationship Id="rId13" Type="http://schemas.openxmlformats.org/officeDocument/2006/relationships/hyperlink" Target="https://operator.edu.pl/pl/1-5-procent-podatku-pit/formularz-pit-28-za-rok-2022-do-zlozenia-w-roku-2023/" TargetMode="External"/><Relationship Id="rId14" Type="http://schemas.openxmlformats.org/officeDocument/2006/relationships/hyperlink" Target="https://operator.edu.pl/pl/formularz-pit-36-za-rok-2022-do-zlozenia-w-roku-2023/" TargetMode="External"/><Relationship Id="rId15" Type="http://schemas.openxmlformats.org/officeDocument/2006/relationships/hyperlink" Target="https://operator.edu.pl/pl/1-5-procent-podatku-pit/formularz-pit-36l-za-rok-2022-do-zlozenia-w-roku-2023/" TargetMode="External"/><Relationship Id="rId16" Type="http://schemas.openxmlformats.org/officeDocument/2006/relationships/hyperlink" Target="https://operator.edu.pl/pl/1-5-procent-podatku-pit/formularz-pit-37-za-rok-2022-do-zlozenia-w-roku-2023/" TargetMode="External"/><Relationship Id="rId17" Type="http://schemas.openxmlformats.org/officeDocument/2006/relationships/hyperlink" Target="https://operator.edu.pl/pl/1-5-procent-podatku-pit/formularz-pit-38-za-rok-2022-do-zlozenia-w-roku-2023/" TargetMode="External"/><Relationship Id="rId18" Type="http://schemas.openxmlformats.org/officeDocument/2006/relationships/hyperlink" Target="https://operator.edu.pl/pl/1-5-procent-podatku-pit/formularz-pit-39-za-rok-2022-do-zlozenia-w-roku-2023/" TargetMode="External"/><Relationship Id="rId19" Type="http://schemas.openxmlformats.org/officeDocument/2006/relationships/hyperlink" Target="https://operator.edu.pl/pl/formularz-pit-op-za-rok-2022-do-zlozenia-w-roku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2024-05-03T19:53:46+02:00</dcterms:created>
  <dcterms:modified xsi:type="dcterms:W3CDTF">2024-05-03T19:53:46+02:00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